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984D" w14:textId="14BFACD3" w:rsidR="009C2E46" w:rsidRDefault="009C2E46" w:rsidP="00121885"/>
    <w:p w14:paraId="1855E55C" w14:textId="55B0AB67" w:rsidR="00C86F3C" w:rsidRDefault="00C86F3C" w:rsidP="00C86F3C">
      <w:pPr>
        <w:jc w:val="right"/>
        <w:rPr>
          <w:b/>
        </w:rPr>
      </w:pPr>
      <w:proofErr w:type="spellStart"/>
      <w:r w:rsidRPr="00C86F3C">
        <w:rPr>
          <w:b/>
        </w:rPr>
        <w:t>MII_Zadanie</w:t>
      </w:r>
      <w:proofErr w:type="spellEnd"/>
      <w:r w:rsidRPr="00C86F3C">
        <w:rPr>
          <w:b/>
        </w:rPr>
        <w:t xml:space="preserve"> wdrożeniowe</w:t>
      </w:r>
    </w:p>
    <w:p w14:paraId="75AC6914" w14:textId="72481C39" w:rsidR="00C86F3C" w:rsidRDefault="00C86F3C" w:rsidP="00C86F3C">
      <w:pPr>
        <w:jc w:val="right"/>
        <w:rPr>
          <w:b/>
        </w:rPr>
      </w:pPr>
    </w:p>
    <w:p w14:paraId="7EAF2710" w14:textId="77777777" w:rsidR="00C86F3C" w:rsidRPr="000B1DF1" w:rsidRDefault="00C86F3C" w:rsidP="00C86F3C">
      <w:pPr>
        <w:pStyle w:val="Nagwek3"/>
        <w:jc w:val="both"/>
        <w:rPr>
          <w:rFonts w:asciiTheme="minorHAnsi" w:hAnsiTheme="minorHAnsi" w:cstheme="minorHAnsi"/>
          <w:sz w:val="24"/>
          <w:szCs w:val="24"/>
        </w:rPr>
      </w:pPr>
      <w:r w:rsidRPr="000B1DF1">
        <w:rPr>
          <w:rStyle w:val="Pogrubienie"/>
          <w:rFonts w:asciiTheme="minorHAnsi" w:hAnsiTheme="minorHAnsi" w:cstheme="minorHAnsi"/>
          <w:sz w:val="24"/>
          <w:szCs w:val="24"/>
        </w:rPr>
        <w:t>Zadanie wdrożeniowe nr 2</w:t>
      </w:r>
      <w:r w:rsidRPr="000B1DF1">
        <w:rPr>
          <w:rFonts w:asciiTheme="minorHAnsi" w:hAnsiTheme="minorHAnsi" w:cstheme="minorHAnsi"/>
          <w:sz w:val="24"/>
          <w:szCs w:val="24"/>
        </w:rPr>
        <w:t xml:space="preserve"> (dwa warianty)</w:t>
      </w:r>
    </w:p>
    <w:p w14:paraId="207A8567" w14:textId="7C54E69F" w:rsidR="00C86F3C" w:rsidRDefault="00C86F3C" w:rsidP="00C86F3C">
      <w:pPr>
        <w:pStyle w:val="NormalnyWeb"/>
        <w:jc w:val="both"/>
        <w:rPr>
          <w:rFonts w:asciiTheme="minorHAnsi" w:hAnsiTheme="minorHAnsi" w:cstheme="minorHAnsi"/>
          <w:u w:val="single"/>
        </w:rPr>
      </w:pPr>
      <w:r w:rsidRPr="000B1DF1">
        <w:rPr>
          <w:rFonts w:asciiTheme="minorHAnsi" w:hAnsiTheme="minorHAnsi" w:cstheme="minorHAnsi"/>
          <w:u w:val="single"/>
        </w:rPr>
        <w:t xml:space="preserve">Wariant 1: </w:t>
      </w:r>
    </w:p>
    <w:p w14:paraId="175C8C2C" w14:textId="77777777" w:rsidR="00C86F3C" w:rsidRPr="000B1DF1" w:rsidRDefault="00C86F3C" w:rsidP="00C86F3C">
      <w:pPr>
        <w:pStyle w:val="NormalnyWeb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0B1DF1">
        <w:rPr>
          <w:rFonts w:asciiTheme="minorHAnsi" w:hAnsiTheme="minorHAnsi" w:cstheme="minorHAnsi"/>
        </w:rPr>
        <w:t>Dokonajcie diagnozy lokalnych zasobów, które mogą zostać wykorzystane w procesowym wspomaganiu szkół/placówek w gminie, z uwzględnieniem następujących obszarów (wybierzcie dwa):</w:t>
      </w:r>
    </w:p>
    <w:p w14:paraId="547A3FF6" w14:textId="77777777" w:rsidR="00C86F3C" w:rsidRPr="000B1DF1" w:rsidRDefault="00C86F3C" w:rsidP="00C86F3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Zasoby ludzkie, wiedza (kapitał ludzki)</w:t>
      </w:r>
    </w:p>
    <w:p w14:paraId="70F4A13F" w14:textId="77777777" w:rsidR="00C86F3C" w:rsidRPr="000B1DF1" w:rsidRDefault="00C86F3C" w:rsidP="00C86F3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Infrastruktura</w:t>
      </w:r>
    </w:p>
    <w:p w14:paraId="73DAE8C4" w14:textId="77777777" w:rsidR="00C86F3C" w:rsidRPr="000B1DF1" w:rsidRDefault="00C86F3C" w:rsidP="00C86F3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Zasoby społeczne i demograficzne (w tym kapitał społeczny)</w:t>
      </w:r>
    </w:p>
    <w:p w14:paraId="3020A336" w14:textId="77777777" w:rsidR="00C86F3C" w:rsidRPr="000B1DF1" w:rsidRDefault="00C86F3C" w:rsidP="00C86F3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Środki finansowe</w:t>
      </w:r>
    </w:p>
    <w:p w14:paraId="6F2219C5" w14:textId="77777777" w:rsidR="00C86F3C" w:rsidRPr="000B1DF1" w:rsidRDefault="00C86F3C" w:rsidP="00C86F3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Instytucje i procedury, uwarunkowania (rozwiązania) organizacyjne</w:t>
      </w:r>
    </w:p>
    <w:p w14:paraId="0A437B87" w14:textId="77777777" w:rsidR="00C86F3C" w:rsidRPr="000B1DF1" w:rsidRDefault="00C86F3C" w:rsidP="00C86F3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Potrzeby i oczekiwania lokalnej społeczności, potencjał do działania</w:t>
      </w:r>
    </w:p>
    <w:p w14:paraId="59E69F51" w14:textId="77777777" w:rsidR="00C86F3C" w:rsidRPr="000B1DF1" w:rsidRDefault="00C86F3C" w:rsidP="00C86F3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Dotychczasowe działania i ich rezultaty</w:t>
      </w:r>
    </w:p>
    <w:p w14:paraId="7F7AC5E2" w14:textId="77777777" w:rsidR="00C86F3C" w:rsidRPr="000B1DF1" w:rsidRDefault="00C86F3C" w:rsidP="00C86F3C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</w:rPr>
        <w:t>Dane zbierzcie w formie elektronicznej. Dokonajcie ich agregacji w taki sposób, aby umożliwiały analizę i interpretację oraz wyciągniecie wniosków (tabela, wykres itp.) Przygotujcie</w:t>
      </w:r>
      <w:r>
        <w:rPr>
          <w:rFonts w:asciiTheme="minorHAnsi" w:hAnsiTheme="minorHAnsi" w:cstheme="minorHAnsi"/>
        </w:rPr>
        <w:t xml:space="preserve"> </w:t>
      </w:r>
      <w:r w:rsidRPr="000B1DF1">
        <w:rPr>
          <w:rFonts w:asciiTheme="minorHAnsi" w:hAnsiTheme="minorHAnsi" w:cstheme="minorHAnsi"/>
        </w:rPr>
        <w:t>prezentację zebranych informacji w dowolnej formie (plakat, prezentacja multimedialna, inne). Efektami swojej pracy podzielicie się na następnym spotkaniu/module szkoleniowym. Będą to 10-minutowe wystąpienia przedstawicieli poszczególnych samorządów.</w:t>
      </w:r>
    </w:p>
    <w:p w14:paraId="00CC24C8" w14:textId="77777777" w:rsidR="00C86F3C" w:rsidRDefault="00C86F3C" w:rsidP="00C86F3C">
      <w:pPr>
        <w:pStyle w:val="NormalnyWeb"/>
        <w:jc w:val="both"/>
        <w:rPr>
          <w:rFonts w:asciiTheme="minorHAnsi" w:hAnsiTheme="minorHAnsi" w:cstheme="minorHAnsi"/>
          <w:u w:val="single"/>
        </w:rPr>
      </w:pPr>
    </w:p>
    <w:p w14:paraId="041031D8" w14:textId="77777777" w:rsidR="00C86F3C" w:rsidRDefault="00C86F3C" w:rsidP="00C86F3C">
      <w:pPr>
        <w:pStyle w:val="NormalnyWeb"/>
        <w:jc w:val="both"/>
        <w:rPr>
          <w:rFonts w:asciiTheme="minorHAnsi" w:hAnsiTheme="minorHAnsi" w:cstheme="minorHAnsi"/>
          <w:u w:val="single"/>
        </w:rPr>
      </w:pPr>
    </w:p>
    <w:p w14:paraId="240658AD" w14:textId="32ABCE25" w:rsidR="00C86F3C" w:rsidRPr="000B1DF1" w:rsidRDefault="00C86F3C" w:rsidP="00C86F3C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  <w:u w:val="single"/>
        </w:rPr>
        <w:t xml:space="preserve">Wariant 2: </w:t>
      </w:r>
    </w:p>
    <w:p w14:paraId="2284BC24" w14:textId="77777777" w:rsidR="00C86F3C" w:rsidRPr="000B1DF1" w:rsidRDefault="00C86F3C" w:rsidP="00C86F3C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</w:rPr>
        <w:t>Dokonajcie diagnozy lokalnych zasobów, które mogą zostać wykorzystane przy opracowywaniu planu strategicznego gminy. Z dwóch wybranych obszarów (wskazanych powyżej) wybierzcie dane, które będą potrzebne do wyliczenia wskaźników (po dwa dla każdego obszaru). Dane zbierzcie w formie elektronicznej. Wyliczcie wskaźniki, dokonajcie ich analizy i interpretacji oraz wyciągnijcie wnioski (tabela, wykres itp.) Przygotujcie</w:t>
      </w:r>
      <w:r>
        <w:rPr>
          <w:rFonts w:asciiTheme="minorHAnsi" w:hAnsiTheme="minorHAnsi" w:cstheme="minorHAnsi"/>
        </w:rPr>
        <w:t xml:space="preserve"> </w:t>
      </w:r>
      <w:r w:rsidRPr="000B1DF1">
        <w:rPr>
          <w:rFonts w:asciiTheme="minorHAnsi" w:hAnsiTheme="minorHAnsi" w:cstheme="minorHAnsi"/>
        </w:rPr>
        <w:t>prezentację multimedialną zawierającą zebrane informacje. Efektami swojej pracy podzielicie się na następnym spotkaniu/module szkoleniowym. Będą to 10-minutowe wystąpienia przedstawicieli poszczególnych samorządów.</w:t>
      </w:r>
    </w:p>
    <w:p w14:paraId="536FAF91" w14:textId="77777777" w:rsidR="00C86F3C" w:rsidRPr="00C86F3C" w:rsidRDefault="00C86F3C" w:rsidP="00C86F3C">
      <w:pPr>
        <w:jc w:val="right"/>
        <w:rPr>
          <w:b/>
        </w:rPr>
      </w:pPr>
    </w:p>
    <w:sectPr w:rsidR="00C86F3C" w:rsidRPr="00C86F3C" w:rsidSect="005D53A0">
      <w:headerReference w:type="default" r:id="rId9"/>
      <w:footerReference w:type="default" r:id="rId10"/>
      <w:pgSz w:w="11906" w:h="16838" w:code="9"/>
      <w:pgMar w:top="1530" w:right="991" w:bottom="1701" w:left="1276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DEAC" w14:textId="77777777" w:rsidR="00BB3312" w:rsidRDefault="00BB3312" w:rsidP="00873E87">
      <w:pPr>
        <w:spacing w:after="0" w:line="240" w:lineRule="auto"/>
      </w:pPr>
      <w:r>
        <w:separator/>
      </w:r>
    </w:p>
  </w:endnote>
  <w:endnote w:type="continuationSeparator" w:id="0">
    <w:p w14:paraId="3322549C" w14:textId="77777777" w:rsidR="00BB3312" w:rsidRDefault="00BB3312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8"/>
      <w:gridCol w:w="2977"/>
      <w:gridCol w:w="2746"/>
    </w:tblGrid>
    <w:tr w:rsidR="00AC23FF" w:rsidRPr="00C45678" w14:paraId="7CF3EBFB" w14:textId="77777777" w:rsidTr="00AC23FF">
      <w:trPr>
        <w:cantSplit/>
        <w:trHeight w:hRule="exact" w:val="159"/>
        <w:jc w:val="center"/>
      </w:trPr>
      <w:tc>
        <w:tcPr>
          <w:tcW w:w="9071" w:type="dxa"/>
          <w:gridSpan w:val="3"/>
        </w:tcPr>
        <w:p w14:paraId="34ECD6A9" w14:textId="77777777" w:rsidR="00AC23FF" w:rsidRPr="00C45678" w:rsidRDefault="00AC23FF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AC23FF" w:rsidRPr="009F525E" w14:paraId="2EE4E860" w14:textId="77777777" w:rsidTr="00AC23FF">
      <w:trPr>
        <w:jc w:val="center"/>
      </w:trPr>
      <w:tc>
        <w:tcPr>
          <w:tcW w:w="3348" w:type="dxa"/>
          <w:shd w:val="clear" w:color="auto" w:fill="auto"/>
        </w:tcPr>
        <w:p w14:paraId="34B0ED2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2977" w:type="dxa"/>
          <w:shd w:val="clear" w:color="auto" w:fill="auto"/>
          <w:vAlign w:val="center"/>
        </w:tcPr>
        <w:p w14:paraId="0287ADE5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746" w:type="dxa"/>
          <w:shd w:val="clear" w:color="auto" w:fill="auto"/>
          <w:vAlign w:val="center"/>
        </w:tcPr>
        <w:p w14:paraId="2A26D5C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AC23FF" w:rsidRPr="009F525E" w14:paraId="0F3C70CA" w14:textId="77777777" w:rsidTr="00AC23FF">
      <w:trPr>
        <w:trHeight w:val="680"/>
        <w:jc w:val="center"/>
      </w:trPr>
      <w:tc>
        <w:tcPr>
          <w:tcW w:w="3348" w:type="dxa"/>
          <w:vAlign w:val="center"/>
        </w:tcPr>
        <w:p w14:paraId="1EB37F9F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– szkolenia i doradztwo dla JST </w:t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br/>
            <w:t>w województwie lubelskim</w:t>
          </w:r>
        </w:p>
      </w:tc>
      <w:tc>
        <w:tcPr>
          <w:tcW w:w="2977" w:type="dxa"/>
          <w:vAlign w:val="center"/>
        </w:tcPr>
        <w:p w14:paraId="6733BAF2" w14:textId="77777777" w:rsidR="00AC23FF" w:rsidRPr="009420ED" w:rsidRDefault="00AC23FF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746" w:type="dxa"/>
          <w:vAlign w:val="center"/>
        </w:tcPr>
        <w:p w14:paraId="4697BAFE" w14:textId="77777777" w:rsidR="00AC23FF" w:rsidRPr="009420ED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AC23FF" w:rsidRPr="00EC47E0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AC23FF" w:rsidRPr="009420ED" w:rsidRDefault="00BB3312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AC23FF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EB3AAE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BB6C01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AC23FF" w:rsidRPr="00B34EB3" w14:paraId="7EF49AA5" w14:textId="77777777" w:rsidTr="00AC23FF">
      <w:trPr>
        <w:trHeight w:hRule="exact" w:val="170"/>
        <w:jc w:val="center"/>
      </w:trPr>
      <w:tc>
        <w:tcPr>
          <w:tcW w:w="9071" w:type="dxa"/>
          <w:gridSpan w:val="3"/>
        </w:tcPr>
        <w:p w14:paraId="1CBFA39E" w14:textId="066AFD37" w:rsidR="00AC23FF" w:rsidRPr="00B34EB3" w:rsidRDefault="00AC23FF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121885">
            <w:rPr>
              <w:noProof/>
              <w:color w:val="808080"/>
              <w:spacing w:val="2"/>
              <w:sz w:val="14"/>
              <w:szCs w:val="14"/>
            </w:rPr>
            <w:t>1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73E87" w:rsidRDefault="00873E87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4D22" w14:textId="77777777" w:rsidR="00BB3312" w:rsidRDefault="00BB3312" w:rsidP="00873E87">
      <w:pPr>
        <w:spacing w:after="0" w:line="240" w:lineRule="auto"/>
      </w:pPr>
      <w:r>
        <w:separator/>
      </w:r>
    </w:p>
  </w:footnote>
  <w:footnote w:type="continuationSeparator" w:id="0">
    <w:p w14:paraId="1F5CEDEC" w14:textId="77777777" w:rsidR="00BB3312" w:rsidRDefault="00BB3312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4"/>
      <w:gridCol w:w="3828"/>
    </w:tblGrid>
    <w:tr w:rsidR="00076804" w14:paraId="201E12B5" w14:textId="77777777" w:rsidTr="005D53A0">
      <w:tc>
        <w:tcPr>
          <w:tcW w:w="3686" w:type="dxa"/>
          <w:vAlign w:val="center"/>
        </w:tcPr>
        <w:p w14:paraId="286E32FA" w14:textId="5355A979" w:rsidR="00076804" w:rsidRDefault="002A5443" w:rsidP="002A5443">
          <w:pPr>
            <w:pStyle w:val="Nagwek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26A65B0B" w14:textId="4ABAC72A" w:rsidR="00076804" w:rsidRPr="00F474F6" w:rsidRDefault="00EB3AAE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dxa"/>
          <w:vAlign w:val="center"/>
        </w:tcPr>
        <w:p w14:paraId="56FF6DA4" w14:textId="7B472E93" w:rsidR="00076804" w:rsidRDefault="004128B7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07BB3" w14:textId="5E73A664" w:rsidR="00566551" w:rsidRPr="00123350" w:rsidRDefault="00566551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F4936"/>
    <w:multiLevelType w:val="hybridMultilevel"/>
    <w:tmpl w:val="DFE4D886"/>
    <w:lvl w:ilvl="0" w:tplc="70084E8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6205"/>
    <w:multiLevelType w:val="hybridMultilevel"/>
    <w:tmpl w:val="4B406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125EFB"/>
    <w:multiLevelType w:val="hybridMultilevel"/>
    <w:tmpl w:val="32C2B78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B5F31"/>
    <w:multiLevelType w:val="hybridMultilevel"/>
    <w:tmpl w:val="5C5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1671"/>
    <w:multiLevelType w:val="multilevel"/>
    <w:tmpl w:val="D78E2326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b/>
        <w:i w:val="0"/>
      </w:rPr>
    </w:lvl>
  </w:abstractNum>
  <w:abstractNum w:abstractNumId="19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91075F"/>
    <w:multiLevelType w:val="multilevel"/>
    <w:tmpl w:val="EFC0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2"/>
  </w:num>
  <w:num w:numId="4">
    <w:abstractNumId w:val="36"/>
  </w:num>
  <w:num w:numId="5">
    <w:abstractNumId w:val="25"/>
  </w:num>
  <w:num w:numId="6">
    <w:abstractNumId w:val="26"/>
  </w:num>
  <w:num w:numId="7">
    <w:abstractNumId w:val="27"/>
  </w:num>
  <w:num w:numId="8">
    <w:abstractNumId w:val="1"/>
  </w:num>
  <w:num w:numId="9">
    <w:abstractNumId w:val="0"/>
  </w:num>
  <w:num w:numId="10">
    <w:abstractNumId w:val="34"/>
  </w:num>
  <w:num w:numId="11">
    <w:abstractNumId w:val="33"/>
  </w:num>
  <w:num w:numId="12">
    <w:abstractNumId w:val="29"/>
  </w:num>
  <w:num w:numId="13">
    <w:abstractNumId w:val="32"/>
  </w:num>
  <w:num w:numId="14">
    <w:abstractNumId w:val="14"/>
  </w:num>
  <w:num w:numId="15">
    <w:abstractNumId w:val="3"/>
  </w:num>
  <w:num w:numId="16">
    <w:abstractNumId w:val="23"/>
  </w:num>
  <w:num w:numId="17">
    <w:abstractNumId w:val="13"/>
  </w:num>
  <w:num w:numId="18">
    <w:abstractNumId w:val="30"/>
  </w:num>
  <w:num w:numId="19">
    <w:abstractNumId w:val="4"/>
  </w:num>
  <w:num w:numId="20">
    <w:abstractNumId w:val="19"/>
  </w:num>
  <w:num w:numId="21">
    <w:abstractNumId w:val="10"/>
  </w:num>
  <w:num w:numId="22">
    <w:abstractNumId w:val="6"/>
  </w:num>
  <w:num w:numId="23">
    <w:abstractNumId w:val="31"/>
  </w:num>
  <w:num w:numId="24">
    <w:abstractNumId w:val="2"/>
  </w:num>
  <w:num w:numId="25">
    <w:abstractNumId w:val="21"/>
  </w:num>
  <w:num w:numId="26">
    <w:abstractNumId w:val="20"/>
  </w:num>
  <w:num w:numId="27">
    <w:abstractNumId w:val="5"/>
  </w:num>
  <w:num w:numId="28">
    <w:abstractNumId w:val="16"/>
  </w:num>
  <w:num w:numId="29">
    <w:abstractNumId w:val="28"/>
  </w:num>
  <w:num w:numId="30">
    <w:abstractNumId w:val="8"/>
  </w:num>
  <w:num w:numId="31">
    <w:abstractNumId w:val="9"/>
  </w:num>
  <w:num w:numId="32">
    <w:abstractNumId w:val="7"/>
  </w:num>
  <w:num w:numId="33">
    <w:abstractNumId w:val="15"/>
  </w:num>
  <w:num w:numId="34">
    <w:abstractNumId w:val="18"/>
  </w:num>
  <w:num w:numId="35">
    <w:abstractNumId w:val="17"/>
  </w:num>
  <w:num w:numId="36">
    <w:abstractNumId w:val="12"/>
  </w:num>
  <w:num w:numId="3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208FA"/>
    <w:rsid w:val="000257B2"/>
    <w:rsid w:val="0004349B"/>
    <w:rsid w:val="000544CF"/>
    <w:rsid w:val="00076804"/>
    <w:rsid w:val="0008526D"/>
    <w:rsid w:val="00086F4B"/>
    <w:rsid w:val="00095ED6"/>
    <w:rsid w:val="000A28BC"/>
    <w:rsid w:val="000C1824"/>
    <w:rsid w:val="000D2A9A"/>
    <w:rsid w:val="000D47EB"/>
    <w:rsid w:val="000E20D0"/>
    <w:rsid w:val="000E7BF5"/>
    <w:rsid w:val="0011124F"/>
    <w:rsid w:val="00121885"/>
    <w:rsid w:val="00123350"/>
    <w:rsid w:val="00136957"/>
    <w:rsid w:val="001427CC"/>
    <w:rsid w:val="00155D46"/>
    <w:rsid w:val="00157FC2"/>
    <w:rsid w:val="00163612"/>
    <w:rsid w:val="001773DB"/>
    <w:rsid w:val="00187682"/>
    <w:rsid w:val="001A3C92"/>
    <w:rsid w:val="001D0655"/>
    <w:rsid w:val="001E1D38"/>
    <w:rsid w:val="001F0C45"/>
    <w:rsid w:val="001F129F"/>
    <w:rsid w:val="0020485B"/>
    <w:rsid w:val="00206844"/>
    <w:rsid w:val="00207FF3"/>
    <w:rsid w:val="002212DF"/>
    <w:rsid w:val="002249CC"/>
    <w:rsid w:val="00233B80"/>
    <w:rsid w:val="00241E30"/>
    <w:rsid w:val="00245E57"/>
    <w:rsid w:val="00247CA4"/>
    <w:rsid w:val="00253BB6"/>
    <w:rsid w:val="002678D6"/>
    <w:rsid w:val="00270524"/>
    <w:rsid w:val="00270D1A"/>
    <w:rsid w:val="0028160E"/>
    <w:rsid w:val="00285032"/>
    <w:rsid w:val="00286ACB"/>
    <w:rsid w:val="00294126"/>
    <w:rsid w:val="002A5443"/>
    <w:rsid w:val="002A6023"/>
    <w:rsid w:val="002B5E7E"/>
    <w:rsid w:val="002B7EF4"/>
    <w:rsid w:val="002C57B3"/>
    <w:rsid w:val="002D1AB4"/>
    <w:rsid w:val="002D5123"/>
    <w:rsid w:val="002E2C29"/>
    <w:rsid w:val="002E33F7"/>
    <w:rsid w:val="003254D8"/>
    <w:rsid w:val="00345AEC"/>
    <w:rsid w:val="003466C4"/>
    <w:rsid w:val="003473F7"/>
    <w:rsid w:val="00350F10"/>
    <w:rsid w:val="00352394"/>
    <w:rsid w:val="003657BC"/>
    <w:rsid w:val="0036586D"/>
    <w:rsid w:val="00393C1D"/>
    <w:rsid w:val="003B1ED5"/>
    <w:rsid w:val="003B3AF8"/>
    <w:rsid w:val="003D018E"/>
    <w:rsid w:val="003E1BBB"/>
    <w:rsid w:val="003E2D10"/>
    <w:rsid w:val="003E4C7B"/>
    <w:rsid w:val="00401178"/>
    <w:rsid w:val="0040355A"/>
    <w:rsid w:val="004128B7"/>
    <w:rsid w:val="00417472"/>
    <w:rsid w:val="004528D8"/>
    <w:rsid w:val="00455DDA"/>
    <w:rsid w:val="0046283B"/>
    <w:rsid w:val="004676A3"/>
    <w:rsid w:val="004B0790"/>
    <w:rsid w:val="004B54AF"/>
    <w:rsid w:val="004C146D"/>
    <w:rsid w:val="004C66FE"/>
    <w:rsid w:val="004C6D48"/>
    <w:rsid w:val="004F066E"/>
    <w:rsid w:val="00502662"/>
    <w:rsid w:val="00530B3B"/>
    <w:rsid w:val="00541423"/>
    <w:rsid w:val="00555CF2"/>
    <w:rsid w:val="00566551"/>
    <w:rsid w:val="005728C4"/>
    <w:rsid w:val="0059159F"/>
    <w:rsid w:val="005A5550"/>
    <w:rsid w:val="005B3661"/>
    <w:rsid w:val="005C10E3"/>
    <w:rsid w:val="005C395A"/>
    <w:rsid w:val="005D53A0"/>
    <w:rsid w:val="005E0BEA"/>
    <w:rsid w:val="005E5FED"/>
    <w:rsid w:val="005F6F83"/>
    <w:rsid w:val="00605F3C"/>
    <w:rsid w:val="00637FC1"/>
    <w:rsid w:val="00677706"/>
    <w:rsid w:val="006812C7"/>
    <w:rsid w:val="00692B44"/>
    <w:rsid w:val="006A50A4"/>
    <w:rsid w:val="006B0867"/>
    <w:rsid w:val="006D1935"/>
    <w:rsid w:val="006D2A5B"/>
    <w:rsid w:val="006F0FEE"/>
    <w:rsid w:val="006F7727"/>
    <w:rsid w:val="00707118"/>
    <w:rsid w:val="00730D22"/>
    <w:rsid w:val="00740777"/>
    <w:rsid w:val="00746EC2"/>
    <w:rsid w:val="00747D2E"/>
    <w:rsid w:val="007512A0"/>
    <w:rsid w:val="007B02CB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7397"/>
    <w:rsid w:val="007E75E6"/>
    <w:rsid w:val="007F66D6"/>
    <w:rsid w:val="00800211"/>
    <w:rsid w:val="00832DE4"/>
    <w:rsid w:val="0084079F"/>
    <w:rsid w:val="00847CE4"/>
    <w:rsid w:val="008501C2"/>
    <w:rsid w:val="00853B36"/>
    <w:rsid w:val="008556CF"/>
    <w:rsid w:val="00862AF4"/>
    <w:rsid w:val="00873E87"/>
    <w:rsid w:val="00883F63"/>
    <w:rsid w:val="008851B7"/>
    <w:rsid w:val="008865B1"/>
    <w:rsid w:val="00894B65"/>
    <w:rsid w:val="008A66CD"/>
    <w:rsid w:val="008D3CE3"/>
    <w:rsid w:val="008D607F"/>
    <w:rsid w:val="008E1E74"/>
    <w:rsid w:val="008F2B29"/>
    <w:rsid w:val="008F63F8"/>
    <w:rsid w:val="0091550E"/>
    <w:rsid w:val="00920672"/>
    <w:rsid w:val="00933D1E"/>
    <w:rsid w:val="009420ED"/>
    <w:rsid w:val="00946B98"/>
    <w:rsid w:val="00960565"/>
    <w:rsid w:val="00962011"/>
    <w:rsid w:val="009715E7"/>
    <w:rsid w:val="009869CE"/>
    <w:rsid w:val="00986C2E"/>
    <w:rsid w:val="00986D23"/>
    <w:rsid w:val="00991A35"/>
    <w:rsid w:val="00992021"/>
    <w:rsid w:val="009B04A8"/>
    <w:rsid w:val="009C2E46"/>
    <w:rsid w:val="009E04FF"/>
    <w:rsid w:val="009F678D"/>
    <w:rsid w:val="00A003DE"/>
    <w:rsid w:val="00A014B6"/>
    <w:rsid w:val="00A05945"/>
    <w:rsid w:val="00A250B3"/>
    <w:rsid w:val="00A25B86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E43CD"/>
    <w:rsid w:val="00AF2FA2"/>
    <w:rsid w:val="00AF563B"/>
    <w:rsid w:val="00B05272"/>
    <w:rsid w:val="00B147E6"/>
    <w:rsid w:val="00B31886"/>
    <w:rsid w:val="00B34E98"/>
    <w:rsid w:val="00B51ABD"/>
    <w:rsid w:val="00B57D0E"/>
    <w:rsid w:val="00B6468B"/>
    <w:rsid w:val="00B924E7"/>
    <w:rsid w:val="00B95A3A"/>
    <w:rsid w:val="00B96648"/>
    <w:rsid w:val="00B97C38"/>
    <w:rsid w:val="00BA09D1"/>
    <w:rsid w:val="00BB3312"/>
    <w:rsid w:val="00BB6C01"/>
    <w:rsid w:val="00BC019E"/>
    <w:rsid w:val="00BC2A1E"/>
    <w:rsid w:val="00BD3040"/>
    <w:rsid w:val="00BF3ABD"/>
    <w:rsid w:val="00BF5B1B"/>
    <w:rsid w:val="00C12F15"/>
    <w:rsid w:val="00C13B0F"/>
    <w:rsid w:val="00C17D79"/>
    <w:rsid w:val="00C23C27"/>
    <w:rsid w:val="00C306B3"/>
    <w:rsid w:val="00C3189C"/>
    <w:rsid w:val="00C43FD1"/>
    <w:rsid w:val="00C45678"/>
    <w:rsid w:val="00C86F3C"/>
    <w:rsid w:val="00CB3A29"/>
    <w:rsid w:val="00CC103A"/>
    <w:rsid w:val="00CE7FC0"/>
    <w:rsid w:val="00CF14A2"/>
    <w:rsid w:val="00CF17F6"/>
    <w:rsid w:val="00CF6DBE"/>
    <w:rsid w:val="00D01A8B"/>
    <w:rsid w:val="00D028AA"/>
    <w:rsid w:val="00D0736E"/>
    <w:rsid w:val="00D1082A"/>
    <w:rsid w:val="00D206A9"/>
    <w:rsid w:val="00D25606"/>
    <w:rsid w:val="00D27925"/>
    <w:rsid w:val="00D33652"/>
    <w:rsid w:val="00D44087"/>
    <w:rsid w:val="00D53D2F"/>
    <w:rsid w:val="00D71824"/>
    <w:rsid w:val="00D839EA"/>
    <w:rsid w:val="00DB3576"/>
    <w:rsid w:val="00DD17F9"/>
    <w:rsid w:val="00DE4A98"/>
    <w:rsid w:val="00DF1AB4"/>
    <w:rsid w:val="00DF3B67"/>
    <w:rsid w:val="00DF4D7C"/>
    <w:rsid w:val="00DF7B19"/>
    <w:rsid w:val="00E06ADD"/>
    <w:rsid w:val="00E21626"/>
    <w:rsid w:val="00E26463"/>
    <w:rsid w:val="00E374D1"/>
    <w:rsid w:val="00E43BAD"/>
    <w:rsid w:val="00E4550E"/>
    <w:rsid w:val="00E46F18"/>
    <w:rsid w:val="00E54F47"/>
    <w:rsid w:val="00E60AA2"/>
    <w:rsid w:val="00E67352"/>
    <w:rsid w:val="00E805C7"/>
    <w:rsid w:val="00E81C42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F00FFB"/>
    <w:rsid w:val="00F0128E"/>
    <w:rsid w:val="00F17E5C"/>
    <w:rsid w:val="00F315B3"/>
    <w:rsid w:val="00F46C44"/>
    <w:rsid w:val="00F52230"/>
    <w:rsid w:val="00F55073"/>
    <w:rsid w:val="00F85074"/>
    <w:rsid w:val="00F85BD0"/>
    <w:rsid w:val="00F86B07"/>
    <w:rsid w:val="00FA0758"/>
    <w:rsid w:val="00FB6C60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chartTrackingRefBased/>
  <w15:docId w15:val="{4E544974-FA75-4C54-A7E6-01124E6E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C86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5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315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C86F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AB694A-61B4-4124-9838-78F8D66A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dc:description/>
  <cp:lastModifiedBy>Katarzyna Grzesiak</cp:lastModifiedBy>
  <cp:revision>2</cp:revision>
  <cp:lastPrinted>2016-05-06T13:22:00Z</cp:lastPrinted>
  <dcterms:created xsi:type="dcterms:W3CDTF">2018-03-26T07:19:00Z</dcterms:created>
  <dcterms:modified xsi:type="dcterms:W3CDTF">2018-03-26T07:19:00Z</dcterms:modified>
</cp:coreProperties>
</file>